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6C" w:rsidRPr="006D390E" w:rsidRDefault="006E076C" w:rsidP="006E07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D390E">
        <w:rPr>
          <w:rFonts w:ascii="Times New Roman" w:hAnsi="Times New Roman" w:cs="Times New Roman"/>
          <w:color w:val="000000" w:themeColor="text1"/>
          <w:sz w:val="28"/>
        </w:rPr>
        <w:t xml:space="preserve">Учебная дисциплина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6D390E">
        <w:rPr>
          <w:rFonts w:ascii="Times New Roman" w:hAnsi="Times New Roman" w:cs="Times New Roman"/>
          <w:color w:val="000000" w:themeColor="text1"/>
          <w:sz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</w:rPr>
        <w:t>Социальная статистика и демография</w:t>
      </w:r>
      <w:r w:rsidRPr="006D390E">
        <w:rPr>
          <w:rFonts w:ascii="Times New Roman" w:hAnsi="Times New Roman" w:cs="Times New Roman"/>
          <w:color w:val="000000" w:themeColor="text1"/>
          <w:sz w:val="28"/>
        </w:rPr>
        <w:t>»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6E076C" w:rsidRPr="001F62BC" w:rsidTr="002B0EF9">
        <w:tc>
          <w:tcPr>
            <w:tcW w:w="4927" w:type="dxa"/>
            <w:vAlign w:val="center"/>
          </w:tcPr>
          <w:p w:rsidR="006E076C" w:rsidRPr="001F62BC" w:rsidRDefault="006E076C" w:rsidP="002B0E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4927" w:type="dxa"/>
          </w:tcPr>
          <w:p w:rsidR="001F62BC" w:rsidRPr="001F62BC" w:rsidRDefault="001F62BC" w:rsidP="001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F62BC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6E076C" w:rsidRPr="001F62BC" w:rsidRDefault="006E076C" w:rsidP="006E076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F62B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A378C6" w:rsidRPr="001F62BC">
              <w:rPr>
                <w:rFonts w:ascii="Times New Roman" w:hAnsi="Times New Roman" w:cs="Times New Roman"/>
                <w:sz w:val="24"/>
                <w:szCs w:val="24"/>
              </w:rPr>
              <w:t>1-86 01 01-01 «Социальная работа (социально-педагогическая деятельность)»</w:t>
            </w:r>
          </w:p>
          <w:p w:rsidR="006E076C" w:rsidRPr="001F62BC" w:rsidRDefault="002A500B" w:rsidP="002A500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F6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Компонент учреждения высшего образования</w:t>
            </w:r>
            <w:r w:rsidR="00A378C6" w:rsidRPr="001F62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модуль «Социальная политика и правовое регулирование социальной работы»</w:t>
            </w:r>
          </w:p>
        </w:tc>
      </w:tr>
      <w:tr w:rsidR="006E076C" w:rsidRPr="003B4552" w:rsidTr="002B0EF9">
        <w:tc>
          <w:tcPr>
            <w:tcW w:w="4927" w:type="dxa"/>
            <w:vAlign w:val="center"/>
          </w:tcPr>
          <w:p w:rsidR="006E076C" w:rsidRPr="003B4552" w:rsidRDefault="006E076C" w:rsidP="002B0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Краткое содержание</w:t>
            </w:r>
          </w:p>
        </w:tc>
        <w:tc>
          <w:tcPr>
            <w:tcW w:w="4927" w:type="dxa"/>
          </w:tcPr>
          <w:p w:rsidR="002F40FB" w:rsidRPr="002F40FB" w:rsidRDefault="002F40FB" w:rsidP="002F40FB">
            <w:pPr>
              <w:spacing w:line="22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статистика. Предмет, задачи и методы демографии. Источники информации о населении и демографических процессах. </w:t>
            </w:r>
          </w:p>
          <w:p w:rsidR="006E076C" w:rsidRPr="002F40FB" w:rsidRDefault="002F40FB" w:rsidP="002F40FB">
            <w:pPr>
              <w:widowControl w:val="0"/>
              <w:autoSpaceDE w:val="0"/>
              <w:spacing w:line="22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и структура населения. Показатели естественного движения населения. Рождаемость и репродуктивное поведение. Смертность, средняя ожидаемая продолжительность жизни, </w:t>
            </w:r>
            <w:proofErr w:type="spellStart"/>
            <w:r w:rsidRPr="002F40FB">
              <w:rPr>
                <w:rFonts w:ascii="Times New Roman" w:hAnsi="Times New Roman" w:cs="Times New Roman"/>
                <w:bCs/>
                <w:sz w:val="24"/>
                <w:szCs w:val="24"/>
              </w:rPr>
              <w:t>самосохранительное</w:t>
            </w:r>
            <w:proofErr w:type="spellEnd"/>
            <w:r w:rsidRPr="002F4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поведение. Естественный рост и воспроизводство населения. Демографическое прогнозирование.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Статистика уровня жизни населения. Социальная статистика и демография в Республике Беларусь. </w:t>
            </w:r>
          </w:p>
        </w:tc>
      </w:tr>
      <w:tr w:rsidR="006E076C" w:rsidRPr="003B4552" w:rsidTr="002B0EF9">
        <w:tc>
          <w:tcPr>
            <w:tcW w:w="4927" w:type="dxa"/>
            <w:vAlign w:val="center"/>
          </w:tcPr>
          <w:p w:rsidR="006E076C" w:rsidRPr="003B4552" w:rsidRDefault="006E076C" w:rsidP="002B0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4927" w:type="dxa"/>
          </w:tcPr>
          <w:p w:rsidR="006E076C" w:rsidRPr="002F40FB" w:rsidRDefault="002F40FB" w:rsidP="002B0EF9">
            <w:pPr>
              <w:pStyle w:val="a8"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компетенция</w:t>
            </w:r>
            <w:r w:rsidRPr="002F40FB">
              <w:rPr>
                <w:sz w:val="24"/>
                <w:szCs w:val="24"/>
              </w:rPr>
              <w:t>: анализировать социально-демографические показатели и использовать их для решения профессиональных задач</w:t>
            </w:r>
          </w:p>
        </w:tc>
      </w:tr>
      <w:tr w:rsidR="006E076C" w:rsidRPr="003B4552" w:rsidTr="002B0EF9">
        <w:tc>
          <w:tcPr>
            <w:tcW w:w="4927" w:type="dxa"/>
            <w:vAlign w:val="center"/>
          </w:tcPr>
          <w:p w:rsidR="006E076C" w:rsidRPr="003B4552" w:rsidRDefault="006E076C" w:rsidP="002B0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927" w:type="dxa"/>
          </w:tcPr>
          <w:p w:rsidR="006E076C" w:rsidRPr="003B4552" w:rsidRDefault="004164A5" w:rsidP="002B0E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информационные технологии</w:t>
            </w:r>
          </w:p>
        </w:tc>
      </w:tr>
      <w:tr w:rsidR="006E076C" w:rsidRPr="003B4552" w:rsidTr="002B0EF9">
        <w:tc>
          <w:tcPr>
            <w:tcW w:w="4927" w:type="dxa"/>
            <w:vAlign w:val="center"/>
          </w:tcPr>
          <w:p w:rsidR="006E076C" w:rsidRPr="003B4552" w:rsidRDefault="006E076C" w:rsidP="002B0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4927" w:type="dxa"/>
          </w:tcPr>
          <w:p w:rsidR="006E076C" w:rsidRDefault="00BF0FC2" w:rsidP="00BF0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Дневная форма: 92 академических часов          (46 аудиторных, 46 – самостоятельная работа)</w:t>
            </w:r>
          </w:p>
          <w:p w:rsidR="00BF0FC2" w:rsidRPr="003B4552" w:rsidRDefault="00BF0FC2" w:rsidP="00BF0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Заочная форма: 92 академических часов          (12 аудиторных, 80 – самостоятельная работа)</w:t>
            </w:r>
          </w:p>
        </w:tc>
      </w:tr>
      <w:tr w:rsidR="006E076C" w:rsidRPr="003B4552" w:rsidTr="002B0EF9">
        <w:tc>
          <w:tcPr>
            <w:tcW w:w="4927" w:type="dxa"/>
            <w:vAlign w:val="center"/>
          </w:tcPr>
          <w:p w:rsidR="006E076C" w:rsidRPr="003B4552" w:rsidRDefault="006E076C" w:rsidP="002B0E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Семест</w:t>
            </w:r>
            <w:proofErr w:type="gramStart"/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р(</w:t>
            </w:r>
            <w:proofErr w:type="spellStart"/>
            <w:proofErr w:type="gramEnd"/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proofErr w:type="spellEnd"/>
            <w:r w:rsidRPr="003B4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), требования и формы текущей и промежуточной аттестации</w:t>
            </w:r>
          </w:p>
        </w:tc>
        <w:tc>
          <w:tcPr>
            <w:tcW w:w="4927" w:type="dxa"/>
          </w:tcPr>
          <w:p w:rsidR="006E076C" w:rsidRPr="00BF0FC2" w:rsidRDefault="00BF0FC2" w:rsidP="002B0EF9">
            <w:pPr>
              <w:pStyle w:val="4"/>
              <w:jc w:val="both"/>
              <w:outlineLvl w:val="3"/>
              <w:rPr>
                <w:b w:val="0"/>
                <w:color w:val="000000" w:themeColor="text1"/>
                <w:sz w:val="24"/>
                <w:szCs w:val="24"/>
              </w:rPr>
            </w:pPr>
            <w:r w:rsidRPr="00BF0FC2">
              <w:rPr>
                <w:b w:val="0"/>
                <w:color w:val="000000" w:themeColor="text1"/>
                <w:sz w:val="24"/>
                <w:szCs w:val="24"/>
              </w:rPr>
              <w:t>Дневная форма – 1 семестр: зачет</w:t>
            </w:r>
            <w:r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BF0FC2" w:rsidRPr="00BF0FC2" w:rsidRDefault="00BF0FC2" w:rsidP="00BF0FC2">
            <w:pPr>
              <w:rPr>
                <w:lang w:eastAsia="ru-RU"/>
              </w:rPr>
            </w:pPr>
            <w:r w:rsidRPr="00BF0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 форма – 2 семестр: зачет</w:t>
            </w:r>
          </w:p>
        </w:tc>
      </w:tr>
    </w:tbl>
    <w:p w:rsidR="006E076C" w:rsidRDefault="006E076C">
      <w:pPr>
        <w:rPr>
          <w:rFonts w:ascii="Times New Roman" w:hAnsi="Times New Roman" w:cs="Times New Roman"/>
          <w:sz w:val="28"/>
        </w:rPr>
      </w:pPr>
    </w:p>
    <w:p w:rsidR="006E076C" w:rsidRDefault="006E076C">
      <w:pPr>
        <w:rPr>
          <w:rFonts w:ascii="Times New Roman" w:hAnsi="Times New Roman" w:cs="Times New Roman"/>
          <w:sz w:val="28"/>
        </w:rPr>
      </w:pPr>
    </w:p>
    <w:p w:rsidR="006E076C" w:rsidRDefault="006E076C">
      <w:pPr>
        <w:rPr>
          <w:rFonts w:ascii="Times New Roman" w:hAnsi="Times New Roman" w:cs="Times New Roman"/>
          <w:sz w:val="28"/>
        </w:rPr>
      </w:pPr>
    </w:p>
    <w:p w:rsidR="006E076C" w:rsidRDefault="006E076C">
      <w:pPr>
        <w:rPr>
          <w:rFonts w:ascii="Times New Roman" w:hAnsi="Times New Roman" w:cs="Times New Roman"/>
          <w:sz w:val="28"/>
        </w:rPr>
      </w:pPr>
    </w:p>
    <w:p w:rsidR="00283121" w:rsidRDefault="00283121">
      <w:pPr>
        <w:rPr>
          <w:rFonts w:ascii="Times New Roman" w:hAnsi="Times New Roman" w:cs="Times New Roman"/>
          <w:sz w:val="28"/>
        </w:rPr>
      </w:pPr>
    </w:p>
    <w:sectPr w:rsidR="00283121" w:rsidSect="000240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1F66"/>
    <w:multiLevelType w:val="hybridMultilevel"/>
    <w:tmpl w:val="AC50F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73DF7"/>
    <w:rsid w:val="0002402B"/>
    <w:rsid w:val="0006351E"/>
    <w:rsid w:val="000C4D5B"/>
    <w:rsid w:val="001249F1"/>
    <w:rsid w:val="00137C2D"/>
    <w:rsid w:val="001A1B67"/>
    <w:rsid w:val="001F62BC"/>
    <w:rsid w:val="0021148D"/>
    <w:rsid w:val="002555F6"/>
    <w:rsid w:val="00273562"/>
    <w:rsid w:val="00283121"/>
    <w:rsid w:val="00284201"/>
    <w:rsid w:val="002863E0"/>
    <w:rsid w:val="002A500B"/>
    <w:rsid w:val="002C21ED"/>
    <w:rsid w:val="002F40FB"/>
    <w:rsid w:val="0031190F"/>
    <w:rsid w:val="00375ABC"/>
    <w:rsid w:val="003B4552"/>
    <w:rsid w:val="003E3F0C"/>
    <w:rsid w:val="004164A5"/>
    <w:rsid w:val="004E3D1E"/>
    <w:rsid w:val="00514AC7"/>
    <w:rsid w:val="00595FCD"/>
    <w:rsid w:val="005D5F2E"/>
    <w:rsid w:val="006913C0"/>
    <w:rsid w:val="006B42AE"/>
    <w:rsid w:val="006D390E"/>
    <w:rsid w:val="006E076C"/>
    <w:rsid w:val="007222F2"/>
    <w:rsid w:val="007326E5"/>
    <w:rsid w:val="007B09D9"/>
    <w:rsid w:val="007F7713"/>
    <w:rsid w:val="00885091"/>
    <w:rsid w:val="008D407D"/>
    <w:rsid w:val="00942AB1"/>
    <w:rsid w:val="00952BA4"/>
    <w:rsid w:val="009C403B"/>
    <w:rsid w:val="009D2CE6"/>
    <w:rsid w:val="00A378C6"/>
    <w:rsid w:val="00A450EB"/>
    <w:rsid w:val="00A77197"/>
    <w:rsid w:val="00A7746B"/>
    <w:rsid w:val="00A915D2"/>
    <w:rsid w:val="00AE1607"/>
    <w:rsid w:val="00B22776"/>
    <w:rsid w:val="00B532B3"/>
    <w:rsid w:val="00BE23FC"/>
    <w:rsid w:val="00BF0FC2"/>
    <w:rsid w:val="00BF3CE2"/>
    <w:rsid w:val="00C42888"/>
    <w:rsid w:val="00C64F47"/>
    <w:rsid w:val="00C73377"/>
    <w:rsid w:val="00C90421"/>
    <w:rsid w:val="00CA3353"/>
    <w:rsid w:val="00CC4AA6"/>
    <w:rsid w:val="00CF4A11"/>
    <w:rsid w:val="00D01ADF"/>
    <w:rsid w:val="00D42BAF"/>
    <w:rsid w:val="00D741C5"/>
    <w:rsid w:val="00D82DC8"/>
    <w:rsid w:val="00D85059"/>
    <w:rsid w:val="00DB4E37"/>
    <w:rsid w:val="00E34407"/>
    <w:rsid w:val="00E73DF7"/>
    <w:rsid w:val="00EB2FDC"/>
    <w:rsid w:val="00F03DA0"/>
    <w:rsid w:val="00F22B3E"/>
    <w:rsid w:val="00F26349"/>
    <w:rsid w:val="00F76326"/>
    <w:rsid w:val="00FA0F01"/>
    <w:rsid w:val="00FB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0"/>
  </w:style>
  <w:style w:type="paragraph" w:styleId="4">
    <w:name w:val="heading 4"/>
    <w:basedOn w:val="a"/>
    <w:next w:val="a"/>
    <w:link w:val="40"/>
    <w:qFormat/>
    <w:rsid w:val="007222F2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64F4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4F47"/>
    <w:pPr>
      <w:widowControl w:val="0"/>
      <w:shd w:val="clear" w:color="auto" w:fill="FFFFFF"/>
      <w:spacing w:before="1080" w:after="0" w:line="226" w:lineRule="exact"/>
      <w:jc w:val="both"/>
    </w:pPr>
    <w:rPr>
      <w:sz w:val="19"/>
      <w:szCs w:val="19"/>
    </w:rPr>
  </w:style>
  <w:style w:type="paragraph" w:styleId="a6">
    <w:name w:val="List Paragraph"/>
    <w:basedOn w:val="a"/>
    <w:uiPriority w:val="34"/>
    <w:qFormat/>
    <w:rsid w:val="006D3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autoRedefine/>
    <w:rsid w:val="002735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3">
    <w:name w:val="Основной текст (3)_"/>
    <w:link w:val="30"/>
    <w:rsid w:val="00273562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562"/>
    <w:pPr>
      <w:widowControl w:val="0"/>
      <w:shd w:val="clear" w:color="auto" w:fill="FFFFFF"/>
      <w:spacing w:after="0" w:line="210" w:lineRule="exact"/>
      <w:ind w:firstLine="480"/>
      <w:jc w:val="both"/>
    </w:pPr>
    <w:rPr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7222F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8">
    <w:name w:val="мой"/>
    <w:basedOn w:val="a"/>
    <w:uiPriority w:val="99"/>
    <w:rsid w:val="003B455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ody Text"/>
    <w:basedOn w:val="a"/>
    <w:link w:val="aa"/>
    <w:rsid w:val="002F40FB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F40FB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Кафедра_Информатики</cp:lastModifiedBy>
  <cp:revision>28</cp:revision>
  <dcterms:created xsi:type="dcterms:W3CDTF">2022-09-15T03:07:00Z</dcterms:created>
  <dcterms:modified xsi:type="dcterms:W3CDTF">2022-10-18T14:18:00Z</dcterms:modified>
</cp:coreProperties>
</file>